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bookmarkStart w:id="0" w:name="_GoBack"/>
      <w:bookmarkEnd w:id="0"/>
      <w:r w:rsidRPr="00D43AA9">
        <w:rPr>
          <w:rFonts w:asciiTheme="minorHAnsi" w:hAnsiTheme="minorHAnsi"/>
          <w:b/>
          <w:color w:val="000000" w:themeColor="text1"/>
          <w:sz w:val="24"/>
          <w:szCs w:val="24"/>
        </w:rPr>
        <w:t xml:space="preserve">INTEREST RATES MARKET NOTICE </w:t>
      </w:r>
    </w:p>
    <w:p w:rsidR="00B43C46" w:rsidRDefault="00B43C46" w:rsidP="00F64748">
      <w:pPr>
        <w:rPr>
          <w:rFonts w:asciiTheme="minorHAnsi" w:hAnsiTheme="minorHAnsi"/>
          <w:b/>
          <w:color w:val="000000" w:themeColor="text1"/>
          <w:sz w:val="24"/>
          <w:szCs w:val="24"/>
        </w:rPr>
      </w:pPr>
    </w:p>
    <w:p w:rsidR="00905F1E" w:rsidRPr="00B906FB" w:rsidRDefault="00905F1E" w:rsidP="00905F1E">
      <w:pPr>
        <w:rPr>
          <w:rFonts w:asciiTheme="minorHAnsi" w:hAnsiTheme="minorHAnsi" w:cs="Arial"/>
          <w:color w:val="FF0000"/>
          <w:sz w:val="24"/>
          <w:szCs w:val="24"/>
          <w:lang w:val="en-ZA"/>
        </w:rPr>
      </w:pPr>
      <w:r w:rsidRPr="00B906FB">
        <w:rPr>
          <w:rFonts w:asciiTheme="minorHAnsi" w:hAnsiTheme="minorHAnsi"/>
          <w:color w:val="FF0000"/>
          <w:sz w:val="24"/>
          <w:szCs w:val="24"/>
        </w:rPr>
        <w:t xml:space="preserve">Credit Event – </w:t>
      </w:r>
      <w:r w:rsidR="00ED2550" w:rsidRPr="00B906FB">
        <w:rPr>
          <w:b/>
          <w:color w:val="FF0000"/>
        </w:rPr>
        <w:t xml:space="preserve">Amendment </w:t>
      </w:r>
      <w:r w:rsidRPr="00B906FB">
        <w:rPr>
          <w:b/>
          <w:color w:val="FF0000"/>
        </w:rPr>
        <w:t xml:space="preserve">of Nominal Amount </w:t>
      </w:r>
      <w:r w:rsidR="00ED2550" w:rsidRPr="00B906FB">
        <w:rPr>
          <w:b/>
          <w:color w:val="FF0000"/>
        </w:rPr>
        <w:t xml:space="preserve">and Margin </w:t>
      </w:r>
      <w:r w:rsidRPr="00B906FB">
        <w:rPr>
          <w:b/>
          <w:color w:val="FF0000"/>
        </w:rPr>
        <w:t>in accordance with the terms and conditions of the instrument</w:t>
      </w:r>
    </w:p>
    <w:p w:rsidR="007F4679" w:rsidRPr="00D43AA9" w:rsidRDefault="007F4679" w:rsidP="007F4679">
      <w:pPr>
        <w:rPr>
          <w:rFonts w:asciiTheme="minorHAnsi" w:hAnsiTheme="minorHAnsi" w:cs="Arial"/>
          <w:b/>
          <w:lang w:val="en-ZA"/>
        </w:rPr>
      </w:pPr>
    </w:p>
    <w:p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CA69A4">
        <w:rPr>
          <w:rFonts w:asciiTheme="minorHAnsi" w:hAnsiTheme="minorHAnsi" w:cs="Arial"/>
          <w:b/>
          <w:lang w:val="en-ZA"/>
        </w:rPr>
        <w:t>21 December 2018</w:t>
      </w:r>
    </w:p>
    <w:p w:rsidR="005E03E7" w:rsidRPr="00D43AA9" w:rsidRDefault="005E03E7" w:rsidP="007F4679">
      <w:pPr>
        <w:spacing w:line="312" w:lineRule="auto"/>
        <w:jc w:val="both"/>
        <w:rPr>
          <w:rFonts w:asciiTheme="minorHAnsi" w:hAnsiTheme="minorHAnsi" w:cs="Arial"/>
          <w:b/>
          <w:lang w:val="en-ZA"/>
        </w:rPr>
      </w:pPr>
    </w:p>
    <w:p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rsidR="007F4679" w:rsidRPr="00D43AA9" w:rsidRDefault="007F4679" w:rsidP="007F4679">
      <w:pPr>
        <w:suppressAutoHyphens/>
        <w:spacing w:line="312" w:lineRule="auto"/>
        <w:ind w:right="-425"/>
        <w:jc w:val="both"/>
        <w:rPr>
          <w:rFonts w:asciiTheme="minorHAnsi" w:hAnsiTheme="minorHAnsi" w:cs="Arial"/>
          <w:b/>
          <w:i/>
          <w:lang w:val="en-ZA"/>
        </w:rPr>
      </w:pPr>
    </w:p>
    <w:p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rsidR="007F4679" w:rsidRPr="00D43AA9" w:rsidRDefault="007F4679" w:rsidP="007F4679">
      <w:pPr>
        <w:suppressAutoHyphens/>
        <w:spacing w:line="312" w:lineRule="auto"/>
        <w:jc w:val="both"/>
        <w:rPr>
          <w:rFonts w:asciiTheme="minorHAnsi" w:hAnsiTheme="minorHAnsi" w:cs="Arial"/>
          <w:lang w:val="en-ZA"/>
        </w:rPr>
      </w:pPr>
    </w:p>
    <w:p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00CA69A4" w:rsidRPr="00CA69A4">
        <w:rPr>
          <w:rFonts w:asciiTheme="minorHAnsi" w:hAnsiTheme="minorHAnsi" w:cs="Arial"/>
          <w:highlight w:val="green"/>
          <w:lang w:val="en-ZA"/>
        </w:rPr>
        <w:t>R 43,409,741.00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r>
      <w:r w:rsidR="001F2019">
        <w:rPr>
          <w:rFonts w:asciiTheme="minorHAnsi" w:hAnsiTheme="minorHAnsi" w:cs="Arial"/>
          <w:lang w:val="en-ZA"/>
        </w:rPr>
        <w:t>100%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r w:rsidR="00AB0DC8">
        <w:rPr>
          <w:rFonts w:asciiTheme="minorHAnsi" w:hAnsiTheme="minorHAnsi" w:cs="Arial"/>
          <w:lang w:val="en-ZA"/>
        </w:rPr>
        <w:t>As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10 March, 10 June, 10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20 March, 20 June, 20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ZAG000120841</w:t>
      </w:r>
    </w:p>
    <w:p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rsidR="007F4679" w:rsidRDefault="007F4679" w:rsidP="007F4679">
      <w:pPr>
        <w:spacing w:line="288" w:lineRule="auto"/>
        <w:ind w:right="29"/>
        <w:jc w:val="both"/>
        <w:rPr>
          <w:rFonts w:asciiTheme="minorHAnsi" w:hAnsiTheme="minorHAnsi"/>
          <w:lang w:val="en-ZA"/>
        </w:rPr>
      </w:pPr>
    </w:p>
    <w:p w:rsidR="00D43AA9" w:rsidRDefault="00D43AA9" w:rsidP="007F4679">
      <w:pPr>
        <w:spacing w:line="288" w:lineRule="auto"/>
        <w:ind w:right="29"/>
        <w:jc w:val="both"/>
        <w:rPr>
          <w:rFonts w:asciiTheme="minorHAnsi" w:hAnsiTheme="minorHAnsi"/>
          <w:b/>
          <w:lang w:val="en-ZA"/>
        </w:rPr>
      </w:pPr>
      <w:r w:rsidRPr="00D43AA9">
        <w:rPr>
          <w:rFonts w:asciiTheme="minorHAnsi" w:hAnsiTheme="minorHAnsi"/>
          <w:b/>
          <w:lang w:val="en-ZA"/>
        </w:rPr>
        <w:t>Applicable Pricing Supplement:</w:t>
      </w:r>
    </w:p>
    <w:p w:rsidR="00CA69A4" w:rsidRPr="00D43AA9" w:rsidRDefault="00CA69A4" w:rsidP="007F4679">
      <w:pPr>
        <w:spacing w:line="288" w:lineRule="auto"/>
        <w:ind w:right="29"/>
        <w:jc w:val="both"/>
        <w:rPr>
          <w:rFonts w:asciiTheme="minorHAnsi" w:hAnsiTheme="minorHAnsi"/>
          <w:b/>
          <w:lang w:val="en-ZA"/>
        </w:rPr>
      </w:pPr>
    </w:p>
    <w:p w:rsidR="00CA69A4" w:rsidRDefault="00DF763C" w:rsidP="00404ECC">
      <w:pPr>
        <w:tabs>
          <w:tab w:val="left" w:pos="3780"/>
          <w:tab w:val="right" w:pos="5580"/>
        </w:tabs>
        <w:suppressAutoHyphens/>
        <w:spacing w:line="312" w:lineRule="auto"/>
        <w:jc w:val="both"/>
      </w:pPr>
      <w:hyperlink r:id="rId9" w:history="1">
        <w:r w:rsidR="00CA69A4" w:rsidRPr="00D16537">
          <w:rPr>
            <w:rStyle w:val="Hyperlink"/>
          </w:rPr>
          <w:t>https://www.jse.co.za/content/JSEPricingSupplementsItems/2014/BondDocuments/CLN393%20Pricing%20Supplement%2020181220.pdf</w:t>
        </w:r>
      </w:hyperlink>
      <w:r w:rsidR="00CA69A4">
        <w:t xml:space="preserve"> </w:t>
      </w:r>
    </w:p>
    <w:p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404ECC" w:rsidRDefault="00404ECC" w:rsidP="00404ECC">
      <w:pPr>
        <w:spacing w:line="312" w:lineRule="auto"/>
        <w:ind w:right="720"/>
        <w:jc w:val="both"/>
        <w:rPr>
          <w:rFonts w:asciiTheme="minorHAnsi" w:hAnsiTheme="minorHAnsi" w:cs="Arial"/>
        </w:rPr>
      </w:pPr>
    </w:p>
    <w:p w:rsidR="00404ECC" w:rsidRDefault="00404ECC" w:rsidP="00404ECC">
      <w:pPr>
        <w:spacing w:line="312" w:lineRule="auto"/>
        <w:ind w:right="720"/>
        <w:jc w:val="both"/>
        <w:rPr>
          <w:rFonts w:asciiTheme="minorHAnsi" w:hAnsiTheme="minorHAnsi" w:cs="Arial"/>
        </w:rPr>
      </w:pPr>
      <w:r>
        <w:rPr>
          <w:rFonts w:asciiTheme="minorHAnsi" w:hAnsiTheme="minorHAnsi" w:cs="Arial"/>
        </w:rPr>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rsidR="00404ECC" w:rsidRDefault="00404ECC" w:rsidP="00404ECC">
      <w:pPr>
        <w:spacing w:line="312" w:lineRule="auto"/>
        <w:ind w:right="720"/>
        <w:jc w:val="both"/>
        <w:rPr>
          <w:rFonts w:asciiTheme="minorHAnsi" w:hAnsiTheme="minorHAnsi" w:cs="Arial"/>
        </w:rPr>
      </w:pPr>
    </w:p>
    <w:p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404ECC" w:rsidRDefault="00404ECC" w:rsidP="00404ECC">
      <w:pPr>
        <w:tabs>
          <w:tab w:val="left" w:pos="3780"/>
        </w:tabs>
        <w:suppressAutoHyphens/>
        <w:spacing w:line="312" w:lineRule="auto"/>
        <w:ind w:right="-516"/>
        <w:jc w:val="both"/>
        <w:rPr>
          <w:rFonts w:asciiTheme="minorHAnsi" w:hAnsiTheme="minorHAnsi" w:cs="Arial"/>
          <w:color w:val="0000FF"/>
        </w:rPr>
      </w:pPr>
    </w:p>
    <w:p w:rsidR="005E03E7" w:rsidRPr="00404ECC" w:rsidRDefault="00404ECC" w:rsidP="00404ECC">
      <w:pPr>
        <w:pStyle w:val="BodyText"/>
        <w:spacing w:line="312" w:lineRule="auto"/>
        <w:rPr>
          <w:rFonts w:asciiTheme="minorHAnsi" w:hAnsiTheme="minorHAnsi" w:cs="Arial"/>
        </w:rPr>
      </w:pPr>
      <w:r>
        <w:rPr>
          <w:rFonts w:asciiTheme="minorHAnsi" w:hAnsiTheme="minorHAnsi" w:cs="Arial"/>
        </w:rPr>
        <w:t xml:space="preserve">The Note will be immobilised in the Central Securities Depository (“CSD”) and settlement will take place electronically in terms of the Bond Market Rules of the JSE. Further information on the </w:t>
      </w:r>
      <w:r>
        <w:rPr>
          <w:rFonts w:asciiTheme="minorHAnsi" w:hAnsiTheme="minorHAnsi" w:cs="Arial"/>
          <w:lang w:val="en-ZA"/>
        </w:rPr>
        <w:t xml:space="preserve">Structured </w:t>
      </w:r>
      <w:r>
        <w:rPr>
          <w:rFonts w:asciiTheme="minorHAnsi" w:hAnsiTheme="minorHAnsi" w:cs="Arial"/>
        </w:rPr>
        <w:t>Note Programme can be obtained from the JSE website or from the following:</w:t>
      </w:r>
    </w:p>
    <w:p w:rsidR="005E03E7" w:rsidRPr="00F64748" w:rsidRDefault="001F2019"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Kaylin Langley</w:t>
      </w:r>
      <w:r w:rsidR="005E03E7" w:rsidRPr="00F64748">
        <w:rPr>
          <w:rFonts w:asciiTheme="minorHAnsi" w:hAnsiTheme="minorHAnsi" w:cs="Arial"/>
          <w:lang w:val="en-ZA"/>
        </w:rPr>
        <w:tab/>
      </w:r>
      <w:r w:rsidR="005E03E7">
        <w:rPr>
          <w:rFonts w:asciiTheme="minorHAnsi" w:hAnsiTheme="minorHAnsi" w:cs="Arial"/>
          <w:lang w:val="en-ZA"/>
        </w:rPr>
        <w:t>Standard Bank</w:t>
      </w:r>
      <w:r w:rsidR="005E03E7" w:rsidRPr="00F64748">
        <w:rPr>
          <w:rFonts w:asciiTheme="minorHAnsi" w:hAnsiTheme="minorHAnsi" w:cs="Arial"/>
          <w:lang w:val="en-ZA"/>
        </w:rPr>
        <w:tab/>
      </w:r>
      <w:r>
        <w:rPr>
          <w:rFonts w:asciiTheme="minorHAnsi" w:hAnsiTheme="minorHAnsi" w:cs="Arial"/>
          <w:lang w:val="en-ZA"/>
        </w:rPr>
        <w:t>+27 11 4154535</w:t>
      </w:r>
    </w:p>
    <w:p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DF763C">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DF763C">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44" w:rsidRDefault="001D1A44">
      <w:r>
        <w:separator/>
      </w:r>
    </w:p>
  </w:footnote>
  <w:footnote w:type="continuationSeparator" w:id="0">
    <w:p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vender, Chandresan C">
    <w15:presenceInfo w15:providerId="AD" w15:userId="S-1-5-21-149779583-1163412960-39540754-165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2019"/>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41D7"/>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4B3"/>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55E5"/>
    <w:rsid w:val="009259BC"/>
    <w:rsid w:val="00925EA0"/>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3C46"/>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6FB"/>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A69A4"/>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DF763C"/>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393%20Pricing%20Supplement%20201812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2018-12-27T06:00:00+00:00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A58C0879-3415-450A-97D9-D853DF3BEB1D}">
  <ds:schemaRefs>
    <ds:schemaRef ds:uri="http://schemas.openxmlformats.org/officeDocument/2006/bibliography"/>
  </ds:schemaRefs>
</ds:datastoreItem>
</file>

<file path=customXml/itemProps2.xml><?xml version="1.0" encoding="utf-8"?>
<ds:datastoreItem xmlns:ds="http://schemas.openxmlformats.org/officeDocument/2006/customXml" ds:itemID="{396789D3-5331-4AF6-A37D-CF734F6076DC}"/>
</file>

<file path=customXml/itemProps3.xml><?xml version="1.0" encoding="utf-8"?>
<ds:datastoreItem xmlns:ds="http://schemas.openxmlformats.org/officeDocument/2006/customXml" ds:itemID="{8BD4A026-B272-49C2-B0AE-7D67FC754C15}"/>
</file>

<file path=customXml/itemProps4.xml><?xml version="1.0" encoding="utf-8"?>
<ds:datastoreItem xmlns:ds="http://schemas.openxmlformats.org/officeDocument/2006/customXml" ds:itemID="{1B80C85C-1A26-4119-8F02-FE6048FD1F78}"/>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3</cp:revision>
  <cp:lastPrinted>2012-01-03T09:35:00Z</cp:lastPrinted>
  <dcterms:created xsi:type="dcterms:W3CDTF">2018-12-21T09:40:00Z</dcterms:created>
  <dcterms:modified xsi:type="dcterms:W3CDTF">2018-12-21T09:50:00Z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144000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